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2F440">
      <w:p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附件1</w:t>
      </w:r>
    </w:p>
    <w:p w14:paraId="3F6D95A2">
      <w:pPr>
        <w:jc w:val="center"/>
        <w:rPr>
          <w:rFonts w:hint="eastAsia"/>
          <w:b/>
          <w:bCs/>
          <w:sz w:val="56"/>
          <w:szCs w:val="56"/>
          <w:lang w:val="en-US" w:eastAsia="zh-CN"/>
        </w:rPr>
      </w:pPr>
      <w:r>
        <w:rPr>
          <w:rFonts w:hint="eastAsia"/>
          <w:b/>
          <w:bCs/>
          <w:sz w:val="56"/>
          <w:szCs w:val="56"/>
          <w:lang w:val="en-US" w:eastAsia="zh-CN"/>
        </w:rPr>
        <w:t>报价函</w:t>
      </w:r>
    </w:p>
    <w:tbl>
      <w:tblPr>
        <w:tblStyle w:val="3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6081"/>
      </w:tblGrid>
      <w:tr w14:paraId="490D5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2499" w:type="dxa"/>
            <w:vAlign w:val="center"/>
          </w:tcPr>
          <w:p w14:paraId="18D2EC8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081" w:type="dxa"/>
            <w:vAlign w:val="center"/>
          </w:tcPr>
          <w:p w14:paraId="44562EF3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F24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2499" w:type="dxa"/>
            <w:vAlign w:val="center"/>
          </w:tcPr>
          <w:p w14:paraId="063CBD6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投标单位全称</w:t>
            </w:r>
          </w:p>
        </w:tc>
        <w:tc>
          <w:tcPr>
            <w:tcW w:w="6081" w:type="dxa"/>
            <w:vAlign w:val="center"/>
          </w:tcPr>
          <w:p w14:paraId="1DDB2D3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BF7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7" w:hRule="atLeast"/>
        </w:trPr>
        <w:tc>
          <w:tcPr>
            <w:tcW w:w="2499" w:type="dxa"/>
            <w:vAlign w:val="center"/>
          </w:tcPr>
          <w:p w14:paraId="208144A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最终费率报价</w:t>
            </w:r>
          </w:p>
        </w:tc>
        <w:tc>
          <w:tcPr>
            <w:tcW w:w="6081" w:type="dxa"/>
            <w:vAlign w:val="center"/>
          </w:tcPr>
          <w:p w14:paraId="1898EB99"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设计费：</w:t>
            </w:r>
          </w:p>
          <w:p w14:paraId="3722896A">
            <w:pPr>
              <w:jc w:val="both"/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报价下浮率为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%（取费标准按照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工程勘察设计收费管理规定计价格[2002]10号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规定执行）</w:t>
            </w:r>
          </w:p>
          <w:p w14:paraId="24A7008C">
            <w:pPr>
              <w:ind w:left="280" w:hanging="280" w:hangingChars="100"/>
              <w:jc w:val="both"/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概算费: </w:t>
            </w:r>
          </w:p>
          <w:p w14:paraId="5D58157C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u w:val="single"/>
                <w:vertAlign w:val="baseline"/>
                <w:lang w:val="en-US" w:eastAsia="zh-CN"/>
              </w:rPr>
              <w:t>报价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下浮率为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%（取费标准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lang w:val="en-US" w:eastAsia="zh-CN"/>
              </w:rPr>
              <w:t>按照海南省建设工程造价咨询服务收费（琼价协【2020】01号）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</w:rPr>
              <w:t>取费标准以下浮率进行报价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</w:tc>
      </w:tr>
    </w:tbl>
    <w:p w14:paraId="2B409504">
      <w:pPr>
        <w:rPr>
          <w:rFonts w:hint="eastAsia"/>
          <w:lang w:val="en-US" w:eastAsia="zh-CN"/>
        </w:rPr>
      </w:pPr>
    </w:p>
    <w:p w14:paraId="78C08D23">
      <w:pPr>
        <w:rPr>
          <w:rFonts w:hint="eastAsia"/>
          <w:lang w:val="en-US" w:eastAsia="zh-CN"/>
        </w:rPr>
      </w:pPr>
    </w:p>
    <w:p w14:paraId="1F20FC95">
      <w:pPr>
        <w:rPr>
          <w:rFonts w:hint="eastAsia"/>
          <w:sz w:val="28"/>
          <w:szCs w:val="28"/>
          <w:lang w:val="en-US" w:eastAsia="zh-CN"/>
        </w:rPr>
      </w:pPr>
    </w:p>
    <w:p w14:paraId="05ACE3DE">
      <w:pPr>
        <w:ind w:firstLine="4200" w:firstLineChars="15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投标单位（盖章）：</w:t>
      </w:r>
    </w:p>
    <w:p w14:paraId="7475CA8F">
      <w:pPr>
        <w:rPr>
          <w:rFonts w:hint="eastAsia"/>
          <w:sz w:val="28"/>
          <w:szCs w:val="28"/>
          <w:lang w:val="en-US" w:eastAsia="zh-CN"/>
        </w:rPr>
      </w:pPr>
    </w:p>
    <w:p w14:paraId="41253DE3">
      <w:pPr>
        <w:ind w:firstLine="2800" w:firstLineChars="1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法定代表人（或委托代理人）</w:t>
      </w:r>
    </w:p>
    <w:p w14:paraId="0FA6CF10"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签字（或盖章）：</w:t>
      </w:r>
    </w:p>
    <w:p w14:paraId="6370FF60"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</w:p>
    <w:p w14:paraId="6DEC3906">
      <w:pPr>
        <w:ind w:firstLine="4480" w:firstLineChars="16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日期：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ZDIzMWJkZDZhOWU0ZTA0OTJjNDZkYzg3ZDFmNmYifQ=="/>
  </w:docVars>
  <w:rsids>
    <w:rsidRoot w:val="66985B1F"/>
    <w:rsid w:val="06EA3321"/>
    <w:rsid w:val="07E01D55"/>
    <w:rsid w:val="0ABB304A"/>
    <w:rsid w:val="10DA27A3"/>
    <w:rsid w:val="119A5C77"/>
    <w:rsid w:val="12D82F5F"/>
    <w:rsid w:val="21C74AAB"/>
    <w:rsid w:val="269841A6"/>
    <w:rsid w:val="2E7B5015"/>
    <w:rsid w:val="2EC7003F"/>
    <w:rsid w:val="36987418"/>
    <w:rsid w:val="3AB363F2"/>
    <w:rsid w:val="416B2080"/>
    <w:rsid w:val="42FF3DB1"/>
    <w:rsid w:val="48C96870"/>
    <w:rsid w:val="4C24044B"/>
    <w:rsid w:val="4D7F1462"/>
    <w:rsid w:val="50C41FAD"/>
    <w:rsid w:val="5A0D3ED2"/>
    <w:rsid w:val="5E1E4847"/>
    <w:rsid w:val="66985B1F"/>
    <w:rsid w:val="6BD3071E"/>
    <w:rsid w:val="6DB6215E"/>
    <w:rsid w:val="6F0F5516"/>
    <w:rsid w:val="74DF07CB"/>
    <w:rsid w:val="752C6842"/>
    <w:rsid w:val="7E40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459</Characters>
  <Lines>0</Lines>
  <Paragraphs>0</Paragraphs>
  <TotalTime>0</TotalTime>
  <ScaleCrop>false</ScaleCrop>
  <LinksUpToDate>false</LinksUpToDate>
  <CharactersWithSpaces>520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2024-09-10T08:23:00Z</dcterms:created>
  <dc:creator>xiao炜</dc:creator>
  <cp:lastModifiedBy>吕小吕</cp:lastModifiedBy>
  <dcterms:modified xsi:type="dcterms:W3CDTF">2025-11-11T07:43:20Z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0545CBD5E97B4371A393F0C0E6F0A3E9_13</vt:lpwstr>
  </property>
  <property fmtid="{D5CDD505-2E9C-101B-9397-08002B2CF9AE}" pid="4" name="KSOTemplateDocerSaveRecord">
    <vt:lpwstr>eyJoZGlkIjoiNGVhYjUxYjhkYmRmODk1NzAwM2Y5MGRmNTFkMGFlYzIiLCJ1c2VySWQiOiI0MDgzNzkyNTUifQ==</vt:lpwstr>
  </property>
</Properties>
</file>